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0" w:right="0" w:firstLine="0"/>
        <w:jc w:val="left"/>
        <w:rPr>
          <w:b/>
          <w:sz w:val="24"/>
        </w:rPr>
      </w:pPr>
      <w:bookmarkStart w:name="Page 1" w:id="1"/>
      <w:bookmarkEnd w:id="1"/>
      <w:r>
        <w:rPr/>
      </w:r>
      <w:r>
        <w:rPr>
          <w:b/>
          <w:sz w:val="24"/>
        </w:rPr>
        <w:t>Attachment: Project Closure Report Template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00" w:right="82"/>
      </w:pPr>
      <w:r>
        <w:rPr/>
        <w:t>The </w:t>
      </w:r>
      <w:r>
        <w:rPr>
          <w:b/>
        </w:rPr>
        <w:t>Project Closure Report </w:t>
      </w:r>
      <w:r>
        <w:rPr/>
        <w:t>provides final status, highlights any open issues, and documents any problem areas and lessons learned.  It is up to the PM’s discretion whether a Closure Report is necessary and if a follow-up “post mortem” discussion/meeting with stakeholders is necessary. If a Project Closure report is deemed unnecessary, a final status can be provided via either the Project Status Update (Notification) Form or a less formal means (i.e. email correspondence).</w:t>
      </w:r>
    </w:p>
    <w:p>
      <w:pPr>
        <w:spacing w:after="0"/>
        <w:sectPr>
          <w:type w:val="continuous"/>
          <w:pgSz w:w="12240" w:h="15840"/>
          <w:pgMar w:top="1360" w:bottom="280" w:left="1340" w:right="1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ind w:right="1358"/>
      </w:pPr>
      <w:bookmarkStart w:name="Pages 2-3" w:id="2"/>
      <w:bookmarkEnd w:id="2"/>
      <w:r>
        <w:rPr>
          <w:b w:val="0"/>
        </w:rPr>
      </w:r>
      <w:r>
        <w:rPr/>
        <w:t>Office of Information Technology - Project Management Office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1815" w:right="1353" w:firstLine="0"/>
        <w:jc w:val="center"/>
        <w:rPr>
          <w:b/>
          <w:sz w:val="28"/>
        </w:rPr>
      </w:pPr>
      <w:r>
        <w:rPr>
          <w:b/>
          <w:sz w:val="28"/>
        </w:rPr>
        <w:t>Project Closure Report</w:t>
      </w:r>
    </w:p>
    <w:p>
      <w:pPr>
        <w:spacing w:before="156"/>
        <w:ind w:left="220" w:right="0" w:firstLine="0"/>
        <w:jc w:val="left"/>
        <w:rPr>
          <w:sz w:val="22"/>
        </w:rPr>
      </w:pPr>
      <w:r>
        <w:rPr>
          <w:b/>
          <w:sz w:val="22"/>
        </w:rPr>
        <w:t>Provided by: </w:t>
      </w:r>
      <w:r>
        <w:rPr>
          <w:color w:val="0000FF"/>
          <w:sz w:val="22"/>
        </w:rPr>
        <w:t>PM name</w:t>
      </w:r>
    </w:p>
    <w:p>
      <w:pPr>
        <w:spacing w:before="125"/>
        <w:ind w:left="220" w:right="0" w:firstLine="0"/>
        <w:jc w:val="left"/>
        <w:rPr>
          <w:sz w:val="22"/>
        </w:rPr>
      </w:pPr>
      <w:r>
        <w:rPr>
          <w:b/>
          <w:sz w:val="22"/>
        </w:rPr>
        <w:t>Date: </w:t>
      </w:r>
      <w:r>
        <w:rPr>
          <w:color w:val="0000FF"/>
          <w:sz w:val="22"/>
        </w:rPr>
        <w:t>mm/dd/yy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3240"/>
        <w:gridCol w:w="2160"/>
        <w:gridCol w:w="3329"/>
      </w:tblGrid>
      <w:tr>
        <w:trPr>
          <w:trHeight w:val="266" w:hRule="exact"/>
        </w:trPr>
        <w:tc>
          <w:tcPr>
            <w:tcW w:w="1819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Project Number</w:t>
            </w:r>
          </w:p>
        </w:tc>
        <w:tc>
          <w:tcPr>
            <w:tcW w:w="3240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Project Name</w:t>
            </w:r>
          </w:p>
        </w:tc>
        <w:tc>
          <w:tcPr>
            <w:tcW w:w="2160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Project Manager</w:t>
            </w:r>
          </w:p>
        </w:tc>
        <w:tc>
          <w:tcPr>
            <w:tcW w:w="3329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Client/Organization</w:t>
            </w:r>
          </w:p>
        </w:tc>
      </w:tr>
      <w:tr>
        <w:trPr>
          <w:trHeight w:val="523" w:hRule="exact"/>
        </w:trPr>
        <w:tc>
          <w:tcPr>
            <w:tcW w:w="1819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0000FF"/>
                <w:sz w:val="22"/>
              </w:rPr>
              <w:t>xxxx-xxxx</w:t>
            </w:r>
          </w:p>
        </w:tc>
        <w:tc>
          <w:tcPr>
            <w:tcW w:w="3240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0000FF"/>
                <w:sz w:val="22"/>
              </w:rPr>
              <w:t>project name</w:t>
            </w:r>
          </w:p>
        </w:tc>
        <w:tc>
          <w:tcPr>
            <w:tcW w:w="2160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0000FF"/>
                <w:sz w:val="22"/>
              </w:rPr>
              <w:t>PM name</w:t>
            </w:r>
          </w:p>
        </w:tc>
        <w:tc>
          <w:tcPr>
            <w:tcW w:w="3329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0000FF"/>
                <w:sz w:val="22"/>
              </w:rPr>
              <w:t>client name/organization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9"/>
        <w:gridCol w:w="1080"/>
        <w:gridCol w:w="5580"/>
        <w:gridCol w:w="269"/>
      </w:tblGrid>
      <w:tr>
        <w:trPr>
          <w:trHeight w:val="266" w:hRule="exact"/>
        </w:trPr>
        <w:tc>
          <w:tcPr>
            <w:tcW w:w="3619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Closing</w:t>
            </w:r>
            <w:r>
              <w:rPr>
                <w:b/>
                <w:spacing w:val="54"/>
                <w:sz w:val="22"/>
              </w:rPr>
              <w:t> </w:t>
            </w:r>
            <w:r>
              <w:rPr>
                <w:b/>
                <w:sz w:val="22"/>
              </w:rPr>
              <w:t>Activity</w:t>
            </w:r>
          </w:p>
        </w:tc>
        <w:tc>
          <w:tcPr>
            <w:tcW w:w="1080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</w:p>
        </w:tc>
        <w:tc>
          <w:tcPr>
            <w:tcW w:w="5580" w:type="dxa"/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  <w:tc>
          <w:tcPr>
            <w:tcW w:w="269" w:type="dxa"/>
          </w:tcPr>
          <w:p>
            <w:pPr/>
          </w:p>
        </w:tc>
      </w:tr>
      <w:tr>
        <w:trPr>
          <w:trHeight w:val="1027" w:hRule="exact"/>
        </w:trPr>
        <w:tc>
          <w:tcPr>
            <w:tcW w:w="3619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Verify project completion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1027" w:hRule="exact"/>
        </w:trPr>
        <w:tc>
          <w:tcPr>
            <w:tcW w:w="3619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Issue close-out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1279" w:hRule="exact"/>
        </w:trPr>
        <w:tc>
          <w:tcPr>
            <w:tcW w:w="3619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right="1028"/>
              <w:rPr>
                <w:sz w:val="22"/>
              </w:rPr>
            </w:pPr>
            <w:r>
              <w:rPr>
                <w:sz w:val="22"/>
              </w:rPr>
              <w:t>Documentation updates and Archive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1027" w:hRule="exact"/>
        </w:trPr>
        <w:tc>
          <w:tcPr>
            <w:tcW w:w="3619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Financial Close-out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521" w:hRule="exact"/>
        </w:trPr>
        <w:tc>
          <w:tcPr>
            <w:tcW w:w="3619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Action items (outstanding activity):</w:t>
            </w:r>
          </w:p>
        </w:tc>
        <w:tc>
          <w:tcPr>
            <w:tcW w:w="10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Status</w:t>
            </w:r>
          </w:p>
        </w:tc>
        <w:tc>
          <w:tcPr>
            <w:tcW w:w="55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  <w:tc>
          <w:tcPr>
            <w:tcW w:w="26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361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361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266" w:hRule="exact"/>
        </w:trPr>
        <w:tc>
          <w:tcPr>
            <w:tcW w:w="361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361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361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266" w:hRule="exact"/>
        </w:trPr>
        <w:tc>
          <w:tcPr>
            <w:tcW w:w="361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361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361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  <w:tr>
        <w:trPr>
          <w:trHeight w:val="269" w:hRule="exact"/>
        </w:trPr>
        <w:tc>
          <w:tcPr>
            <w:tcW w:w="3619" w:type="dxa"/>
          </w:tcPr>
          <w:p>
            <w:pPr>
              <w:pStyle w:val="TableParagraph"/>
              <w:spacing w:line="247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9.</w:t>
            </w:r>
          </w:p>
        </w:tc>
        <w:tc>
          <w:tcPr>
            <w:tcW w:w="1080" w:type="dxa"/>
          </w:tcPr>
          <w:p>
            <w:pPr/>
          </w:p>
        </w:tc>
        <w:tc>
          <w:tcPr>
            <w:tcW w:w="5580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</w:tr>
    </w:tbl>
    <w:p>
      <w:pPr>
        <w:spacing w:after="0"/>
        <w:sectPr>
          <w:headerReference w:type="default" r:id="rId5"/>
          <w:pgSz w:w="12240" w:h="15840"/>
          <w:pgMar w:header="1440" w:footer="0" w:top="2580" w:bottom="280" w:left="50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line="446" w:lineRule="auto"/>
        <w:ind w:left="3388" w:hanging="1695"/>
        <w:jc w:val="left"/>
      </w:pPr>
      <w:r>
        <w:rPr/>
        <w:t>Office of Information Technology – Project Management Office Project Closure Report (continued)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40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Final Project Status: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0000FF"/>
          <w:sz w:val="22"/>
        </w:rPr>
        <w:t>enter free-form text</w:t>
      </w:r>
    </w:p>
    <w:sectPr>
      <w:pgSz w:w="12240" w:h="15840"/>
      <w:pgMar w:header="1440" w:footer="0" w:top="258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791">
          <wp:simplePos x="0" y="0"/>
          <wp:positionH relativeFrom="page">
            <wp:posOffset>3086099</wp:posOffset>
          </wp:positionH>
          <wp:positionV relativeFrom="page">
            <wp:posOffset>914400</wp:posOffset>
          </wp:positionV>
          <wp:extent cx="1600199" cy="732789"/>
          <wp:effectExtent l="0" t="0" r="0" b="0"/>
          <wp:wrapNone/>
          <wp:docPr id="1" name="image1.jpeg" descr="þÿ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732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9"/>
      <w:ind w:left="1815" w:right="57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2018-08-02T12:42:48Z</dcterms:created>
  <dcterms:modified xsi:type="dcterms:W3CDTF">2018-08-02T12:42:48Z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